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57A" w:rsidRPr="005D257A" w:rsidRDefault="005D257A" w:rsidP="005D257A">
      <w:pPr>
        <w:rPr>
          <w:b/>
          <w:sz w:val="28"/>
        </w:rPr>
      </w:pPr>
      <w:r w:rsidRPr="005D257A">
        <w:rPr>
          <w:b/>
          <w:sz w:val="28"/>
        </w:rPr>
        <w:t>HÜDA PAR’dan 12 Eylül Darbesinin yıl</w:t>
      </w:r>
      <w:r w:rsidR="00434630">
        <w:rPr>
          <w:b/>
          <w:sz w:val="28"/>
        </w:rPr>
        <w:t xml:space="preserve"> </w:t>
      </w:r>
      <w:r w:rsidRPr="005D257A">
        <w:rPr>
          <w:b/>
          <w:sz w:val="28"/>
        </w:rPr>
        <w:t>dönümünde açıklama: Sivil ve kuşatıcı bir anayasa artık ertelenemez</w:t>
      </w:r>
    </w:p>
    <w:p w:rsidR="005E37E1" w:rsidRPr="00C53783" w:rsidRDefault="005E37E1" w:rsidP="005E37E1">
      <w:pPr>
        <w:rPr>
          <w:b/>
        </w:rPr>
      </w:pPr>
      <w:r w:rsidRPr="00C53783">
        <w:rPr>
          <w:b/>
        </w:rPr>
        <w:t xml:space="preserve">HÜDA PAR İnsan Hakları ve Hukuk İşleri Başkanlığı, 12 Eylül Askeri Darbesi'nin yıl dönümü dolayısıyla yazılı bir açıklama yayımladı. </w:t>
      </w:r>
    </w:p>
    <w:p w:rsidR="005E37E1" w:rsidRPr="005E37E1" w:rsidRDefault="005E37E1" w:rsidP="005E37E1">
      <w:r w:rsidRPr="005E37E1">
        <w:t>Açıklamada, küresel barışa katkı sunan bir Türkiye’nin yolunun, mevcut darbe anayasasından kurtulmaktan geçtiği vurgulandı.</w:t>
      </w:r>
    </w:p>
    <w:p w:rsidR="005D257A" w:rsidRPr="005D257A" w:rsidRDefault="005E37E1" w:rsidP="005E37E1">
      <w:pPr>
        <w:rPr>
          <w:b/>
        </w:rPr>
      </w:pPr>
      <w:r w:rsidRPr="005D257A">
        <w:rPr>
          <w:b/>
        </w:rPr>
        <w:t xml:space="preserve"> </w:t>
      </w:r>
      <w:r w:rsidR="005D257A" w:rsidRPr="005D257A">
        <w:rPr>
          <w:b/>
        </w:rPr>
        <w:t>“46 yıl geçmesine rağmen 12 Eylül'ün darbe anayasası hâlâ yürürlüktedir”</w:t>
      </w:r>
    </w:p>
    <w:p w:rsidR="005D257A" w:rsidRDefault="005E37E1" w:rsidP="005D257A">
      <w:r>
        <w:t xml:space="preserve">12 Eylül darbesinin vesayetçi izleriyle varlığını sürdürdüğüne dikkat çekilen açıklamada, </w:t>
      </w:r>
      <w:r w:rsidR="005D257A">
        <w:t>“12 Eylül 1980 darbesi; millet iradesinin silah zoruyla gasp edildiği, hukukun askıya alındığı ve ağır insan hakları ihlallerinin yaşandığı karanlık bir dönemin adıdır. Aradan 46 yıl geçti; ancak darbenin ürünü olan 1982 Anayasası, yapılan çok sayıda değişikliğe rağmen temel felsefesi ve vesayetçi izleriyle hâlâ yürürlüktedir.” denildi.</w:t>
      </w:r>
    </w:p>
    <w:p w:rsidR="00952D0E" w:rsidRDefault="00B81C07" w:rsidP="005D257A">
      <w:pPr>
        <w:rPr>
          <w:b/>
        </w:rPr>
      </w:pPr>
      <w:r w:rsidRPr="007F53BD">
        <w:rPr>
          <w:b/>
        </w:rPr>
        <w:t>“</w:t>
      </w:r>
      <w:r w:rsidR="007F53BD" w:rsidRPr="007F53BD">
        <w:rPr>
          <w:b/>
        </w:rPr>
        <w:t>Bunun yolu darbe anayasasından kurtulmaktan geçmektedir</w:t>
      </w:r>
      <w:r w:rsidRPr="007F53BD">
        <w:rPr>
          <w:b/>
        </w:rPr>
        <w:t>”</w:t>
      </w:r>
    </w:p>
    <w:p w:rsidR="0019360A" w:rsidRPr="006906EB" w:rsidRDefault="006906EB" w:rsidP="0019360A">
      <w:pPr>
        <w:rPr>
          <w:b/>
        </w:rPr>
      </w:pPr>
      <w:r>
        <w:t>Türkiye'nin mevcut sistemle devam edemeyeceği belirtilen açıklamada,</w:t>
      </w:r>
      <w:r>
        <w:rPr>
          <w:b/>
        </w:rPr>
        <w:t xml:space="preserve"> “</w:t>
      </w:r>
      <w:r w:rsidR="005D257A">
        <w:t>Türkiye artık darbe anayasasıyla yoluna devam edemez.</w:t>
      </w:r>
      <w:r w:rsidR="0019360A" w:rsidRPr="0019360A">
        <w:t xml:space="preserve"> </w:t>
      </w:r>
      <w:r w:rsidR="0019360A">
        <w:t xml:space="preserve">“Türkiye </w:t>
      </w:r>
      <w:proofErr w:type="spellStart"/>
      <w:r w:rsidR="0019360A">
        <w:t>Yüzyılı</w:t>
      </w:r>
      <w:r w:rsidR="00061453">
        <w:t>”</w:t>
      </w:r>
      <w:r w:rsidR="005D257A">
        <w:t>nda</w:t>
      </w:r>
      <w:proofErr w:type="spellEnd"/>
      <w:r w:rsidR="005D257A">
        <w:t xml:space="preserve"> kendi kabuklarını kırmış, iç cephesini tahkim etmiş, kronik sorunlarını çözmüş ve bölgesel-küresel barışa güçlü katkı sunan bir Türkiye hedefleniyorsa, bunun yolu darbe anayasasından kurtulmaktan geçmektedir.</w:t>
      </w:r>
      <w:r w:rsidR="0019360A">
        <w:t>” ifadelerine yer verildi.</w:t>
      </w:r>
    </w:p>
    <w:p w:rsidR="00271B25" w:rsidRPr="00271B25" w:rsidRDefault="00271B25" w:rsidP="0019360A">
      <w:pPr>
        <w:rPr>
          <w:b/>
        </w:rPr>
      </w:pPr>
      <w:r>
        <w:rPr>
          <w:b/>
        </w:rPr>
        <w:t>“</w:t>
      </w:r>
      <w:r w:rsidRPr="00271B25">
        <w:rPr>
          <w:b/>
        </w:rPr>
        <w:t>Farklılıklarımızı güvence altına alan yeni bir anayasa artık ertelenemez</w:t>
      </w:r>
      <w:r>
        <w:rPr>
          <w:b/>
        </w:rPr>
        <w:t>”</w:t>
      </w:r>
    </w:p>
    <w:p w:rsidR="0072093F" w:rsidRDefault="008D6A8E" w:rsidP="005D257A">
      <w:r>
        <w:t xml:space="preserve">Açıklamada son olarak yeni bir toplumsal sözleşme çağrısı yapılarak şu ifadelere yer verildi: </w:t>
      </w:r>
    </w:p>
    <w:p w:rsidR="005D257A" w:rsidRDefault="00434630" w:rsidP="005D257A">
      <w:r>
        <w:t>“</w:t>
      </w:r>
      <w:r w:rsidR="005D257A">
        <w:t>Toplumsal mutabakata dayanan, hak ve özgürlükleri esas alan, adaleti tahkim eden, farklılıklarımızı güvence altına alan yeni, sivil ve kuşatıcı bir anayasa artık ertelenemez.</w:t>
      </w:r>
      <w:r w:rsidR="00952D0E">
        <w:t xml:space="preserve"> </w:t>
      </w:r>
      <w:r w:rsidR="005D257A">
        <w:t>Bilinmelidir ki; 12 Eylül’ün gerçek anlamda geride bırakılması, darbenin yalnız aktörleriyle değil, hukuki ve zihinsel mirasıyla da hesaplaşmakla mümkündür.</w:t>
      </w:r>
      <w:r>
        <w:t>”</w:t>
      </w:r>
      <w:bookmarkStart w:id="0" w:name="_GoBack"/>
      <w:bookmarkEnd w:id="0"/>
    </w:p>
    <w:sectPr w:rsidR="005D25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DE6"/>
    <w:rsid w:val="00061453"/>
    <w:rsid w:val="0019360A"/>
    <w:rsid w:val="00271B25"/>
    <w:rsid w:val="00434630"/>
    <w:rsid w:val="00504378"/>
    <w:rsid w:val="005D257A"/>
    <w:rsid w:val="005E37E1"/>
    <w:rsid w:val="00685DE6"/>
    <w:rsid w:val="006906EB"/>
    <w:rsid w:val="0072093F"/>
    <w:rsid w:val="007C70C3"/>
    <w:rsid w:val="007F53BD"/>
    <w:rsid w:val="008D6A8E"/>
    <w:rsid w:val="00952D0E"/>
    <w:rsid w:val="00AE0967"/>
    <w:rsid w:val="00B30A96"/>
    <w:rsid w:val="00B81C07"/>
    <w:rsid w:val="00BA6AFD"/>
    <w:rsid w:val="00C53783"/>
    <w:rsid w:val="00EF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423328-F494-4774-BADE-80AE6571A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5D25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104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User</cp:lastModifiedBy>
  <cp:revision>4</cp:revision>
  <dcterms:created xsi:type="dcterms:W3CDTF">2026-09-12T08:54:00Z</dcterms:created>
  <dcterms:modified xsi:type="dcterms:W3CDTF">2026-09-12T09:02:00Z</dcterms:modified>
</cp:coreProperties>
</file>